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275" w14:textId="77777777" w:rsidR="00832A6F" w:rsidRPr="004913BF" w:rsidRDefault="00006905">
      <w:pPr>
        <w:pStyle w:val="Heading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67EB1" wp14:editId="7FEF745A">
                <wp:simplePos x="0" y="0"/>
                <wp:positionH relativeFrom="column">
                  <wp:posOffset>-226060</wp:posOffset>
                </wp:positionH>
                <wp:positionV relativeFrom="paragraph">
                  <wp:posOffset>-455296</wp:posOffset>
                </wp:positionV>
                <wp:extent cx="6972300" cy="101631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63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A8A3C" id="Rectangle 3" o:spid="_x0000_s1026" style="position:absolute;margin-left:-17.8pt;margin-top:-35.85pt;width:549pt;height:80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" filled="f"/>
            </w:pict>
          </mc:Fallback>
        </mc:AlternateContent>
      </w:r>
    </w:p>
    <w:p w14:paraId="56C534D9" w14:textId="77777777" w:rsidR="00832A6F" w:rsidRDefault="00832A6F">
      <w:pPr>
        <w:pStyle w:val="Heading3"/>
      </w:pPr>
      <w:r>
        <w:t>ΥΠΕΥΘΥΝΗ ΔΗΛΩΣΗ</w:t>
      </w:r>
    </w:p>
    <w:p w14:paraId="66895A92" w14:textId="77777777" w:rsidR="00832A6F" w:rsidRPr="00330825" w:rsidRDefault="00832A6F" w:rsidP="00330825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E6488E7" w14:textId="77777777" w:rsidR="00832A6F" w:rsidRDefault="00832A6F" w:rsidP="00120939">
      <w:pPr>
        <w:pStyle w:val="BodyText2"/>
        <w:pBdr>
          <w:right w:val="single" w:sz="4" w:space="27" w:color="auto"/>
        </w:pBdr>
        <w:ind w:left="142"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1E4D50B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120939" w14:paraId="094E33FD" w14:textId="77777777" w:rsidTr="00743F3E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bottom"/>
          </w:tcPr>
          <w:p w14:paraId="32CDD9A5" w14:textId="77777777" w:rsidR="00832A6F" w:rsidRPr="00120939" w:rsidRDefault="00832A6F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120939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12093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12093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bottom"/>
          </w:tcPr>
          <w:p w14:paraId="479DBC50" w14:textId="2B229CFE" w:rsidR="00832A6F" w:rsidRPr="00120939" w:rsidRDefault="00330825" w:rsidP="00E72815">
            <w:pPr>
              <w:spacing w:line="276" w:lineRule="auto"/>
              <w:ind w:right="-687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0939">
              <w:rPr>
                <w:rFonts w:asciiTheme="minorHAnsi" w:hAnsiTheme="minorHAnsi" w:cstheme="minorHAnsi"/>
                <w:sz w:val="28"/>
                <w:szCs w:val="28"/>
              </w:rPr>
              <w:t xml:space="preserve">ΚΔΗΦ </w:t>
            </w:r>
            <w:r w:rsidR="00120939" w:rsidRPr="00120939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  Φιλανθρωπικός μη Κερδοσκοπικός Σύλλογος Γονέων &amp; Κηδεμόνων </w:t>
            </w:r>
            <w:proofErr w:type="spellStart"/>
            <w:r w:rsidRPr="00120939">
              <w:rPr>
                <w:rFonts w:asciiTheme="minorHAnsi" w:hAnsiTheme="minorHAnsi" w:cstheme="minorHAnsi"/>
                <w:sz w:val="22"/>
                <w:szCs w:val="22"/>
              </w:rPr>
              <w:t>ΑμεΑ</w:t>
            </w:r>
            <w:proofErr w:type="spellEnd"/>
            <w:r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 Ν. Ημαθίας</w:t>
            </w:r>
          </w:p>
        </w:tc>
      </w:tr>
      <w:tr w:rsidR="00832A6F" w:rsidRPr="00120939" w14:paraId="37697F88" w14:textId="77777777" w:rsidTr="00743F3E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bottom"/>
          </w:tcPr>
          <w:p w14:paraId="182D2C1B" w14:textId="77777777" w:rsidR="00832A6F" w:rsidRPr="00120939" w:rsidRDefault="00832A6F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bottom"/>
          </w:tcPr>
          <w:p w14:paraId="1801CE52" w14:textId="77777777" w:rsidR="00832A6F" w:rsidRPr="00120939" w:rsidRDefault="00832A6F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1854D058" w14:textId="77777777" w:rsidR="00832A6F" w:rsidRPr="00120939" w:rsidRDefault="00832A6F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bottom"/>
          </w:tcPr>
          <w:p w14:paraId="08C98E6C" w14:textId="77777777" w:rsidR="00832A6F" w:rsidRPr="00120939" w:rsidRDefault="00832A6F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A6F" w:rsidRPr="00120939" w14:paraId="03AD499C" w14:textId="77777777" w:rsidTr="00743F3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bottom"/>
          </w:tcPr>
          <w:p w14:paraId="654E4405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bottom"/>
          </w:tcPr>
          <w:p w14:paraId="069455D4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A6F" w:rsidRPr="00120939" w14:paraId="46220013" w14:textId="77777777" w:rsidTr="00743F3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bottom"/>
          </w:tcPr>
          <w:p w14:paraId="29EDA3DD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bottom"/>
          </w:tcPr>
          <w:p w14:paraId="1CB425FC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832A6F" w:rsidRPr="00120939" w14:paraId="59BE04CE" w14:textId="77777777" w:rsidTr="00743F3E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bottom"/>
          </w:tcPr>
          <w:p w14:paraId="2169B657" w14:textId="77777777" w:rsidR="00832A6F" w:rsidRPr="00120939" w:rsidRDefault="00832A6F">
            <w:pPr>
              <w:spacing w:before="240"/>
              <w:ind w:right="-2332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12093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  <w:vAlign w:val="bottom"/>
          </w:tcPr>
          <w:p w14:paraId="6F84EE7C" w14:textId="77777777" w:rsidR="00832A6F" w:rsidRPr="00120939" w:rsidRDefault="00832A6F">
            <w:pPr>
              <w:spacing w:before="240"/>
              <w:ind w:right="-23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A6F" w:rsidRPr="00120939" w14:paraId="2810EC4E" w14:textId="77777777" w:rsidTr="00743F3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bottom"/>
          </w:tcPr>
          <w:p w14:paraId="69CB331E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vAlign w:val="bottom"/>
          </w:tcPr>
          <w:p w14:paraId="3374EF66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A6F" w:rsidRPr="00120939" w14:paraId="7D2851FB" w14:textId="77777777" w:rsidTr="00743F3E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bottom"/>
          </w:tcPr>
          <w:p w14:paraId="2C46346B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bottom"/>
          </w:tcPr>
          <w:p w14:paraId="1C55BCAC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2033D71F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  <w:vAlign w:val="bottom"/>
          </w:tcPr>
          <w:p w14:paraId="7FD0826B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A6F" w:rsidRPr="00120939" w14:paraId="0A1D4DE5" w14:textId="77777777" w:rsidTr="00743F3E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bottom"/>
          </w:tcPr>
          <w:p w14:paraId="0EDE07FE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bottom"/>
          </w:tcPr>
          <w:p w14:paraId="76E54DD9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55E86EF9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  <w:vAlign w:val="bottom"/>
          </w:tcPr>
          <w:p w14:paraId="50F62B16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0EDFC2A9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bottom"/>
          </w:tcPr>
          <w:p w14:paraId="393B94CD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DC85A49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ΤΚ:</w:t>
            </w:r>
          </w:p>
        </w:tc>
        <w:tc>
          <w:tcPr>
            <w:tcW w:w="1291" w:type="dxa"/>
            <w:vAlign w:val="bottom"/>
          </w:tcPr>
          <w:p w14:paraId="4A3C65E1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A6F" w:rsidRPr="00120939" w14:paraId="7D2E89E9" w14:textId="77777777" w:rsidTr="00743F3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14205E9" w14:textId="77777777" w:rsidR="00832A6F" w:rsidRPr="00120939" w:rsidRDefault="00832A6F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Αρ</w:t>
            </w:r>
            <w:proofErr w:type="spellEnd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Τηλεομοιοτύπου</w:t>
            </w:r>
            <w:proofErr w:type="spellEnd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12093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CE98C90" w14:textId="77777777" w:rsidR="00832A6F" w:rsidRPr="00120939" w:rsidRDefault="004913BF" w:rsidP="004913BF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14:paraId="26C2771C" w14:textId="77777777" w:rsidR="00832A6F" w:rsidRPr="00120939" w:rsidRDefault="00832A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Δ/</w:t>
            </w:r>
            <w:proofErr w:type="spellStart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νση</w:t>
            </w:r>
            <w:proofErr w:type="spellEnd"/>
            <w:r w:rsidRPr="00120939">
              <w:rPr>
                <w:rFonts w:asciiTheme="minorHAnsi" w:hAnsiTheme="minorHAnsi" w:cstheme="minorHAnsi"/>
                <w:sz w:val="18"/>
                <w:szCs w:val="18"/>
              </w:rPr>
              <w:t xml:space="preserve"> Ηλεκτρ. Ταχυδρομείου</w:t>
            </w:r>
          </w:p>
          <w:p w14:paraId="0D603E53" w14:textId="77777777" w:rsidR="00832A6F" w:rsidRPr="00120939" w:rsidRDefault="00832A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12093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0439EC4" w14:textId="77777777" w:rsidR="00832A6F" w:rsidRPr="00120939" w:rsidRDefault="004913BF" w:rsidP="004913BF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0939"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</w:tr>
    </w:tbl>
    <w:p w14:paraId="7D6D9F2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717EE657" w14:textId="77777777" w:rsidR="00832A6F" w:rsidRDefault="00832A6F">
      <w:pPr>
        <w:rPr>
          <w:sz w:val="16"/>
        </w:rPr>
      </w:pPr>
    </w:p>
    <w:p w14:paraId="2C5795B6" w14:textId="77777777" w:rsidR="00832A6F" w:rsidRDefault="00832A6F">
      <w:pPr>
        <w:sectPr w:rsidR="00832A6F" w:rsidSect="00743F3E">
          <w:headerReference w:type="default" r:id="rId7"/>
          <w:pgSz w:w="11906" w:h="16838" w:code="9"/>
          <w:pgMar w:top="1021" w:right="851" w:bottom="851" w:left="851" w:header="709" w:footer="709" w:gutter="0"/>
          <w:cols w:space="708"/>
          <w:docGrid w:linePitch="360"/>
        </w:sect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2"/>
      </w:tblGrid>
      <w:tr w:rsidR="00832A6F" w:rsidRPr="00120939" w14:paraId="50654A0B" w14:textId="77777777" w:rsidTr="00120939">
        <w:trPr>
          <w:trHeight w:val="3445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</w:tcPr>
          <w:p w14:paraId="106EDC56" w14:textId="77777777" w:rsidR="00832A6F" w:rsidRPr="00120939" w:rsidRDefault="00832A6F">
            <w:pPr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209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(3)</w:t>
            </w:r>
            <w:r w:rsidRPr="00120939">
              <w:rPr>
                <w:rFonts w:asciiTheme="minorHAnsi" w:hAnsiTheme="minorHAnsi" w:cstheme="minorHAns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14:paraId="08078EDC" w14:textId="77777777" w:rsidR="00E72815" w:rsidRPr="00120939" w:rsidRDefault="00E72815">
            <w:pPr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4991" w14:textId="251ACABD" w:rsidR="00330825" w:rsidRPr="00E53955" w:rsidRDefault="00330825" w:rsidP="00120939">
            <w:pPr>
              <w:ind w:right="12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α) Ο / Η </w:t>
            </w:r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</w:t>
            </w:r>
            <w:r w:rsidR="00C34B54" w:rsidRPr="00E53955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34B54" w:rsidRPr="00C34B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δεν θα λαμβάνω/ λαμβάνει αποζημίωση για τις συγχρηματοδοτούμενες υπηρεσίες που μου / του παρέχονται από το Κέντρο Διημέρευσης και Ημερήσιας Φροντίδας του Συλλόγου Γονέων και Κηδεμόνων </w:t>
            </w:r>
            <w:proofErr w:type="spellStart"/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>ΑμεΑ</w:t>
            </w:r>
            <w:proofErr w:type="spellEnd"/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 Ν. </w:t>
            </w:r>
            <w:r w:rsidR="00600F7E" w:rsidRPr="00120939">
              <w:rPr>
                <w:rFonts w:asciiTheme="minorHAnsi" w:hAnsiTheme="minorHAnsi" w:cstheme="minorHAnsi"/>
                <w:sz w:val="22"/>
                <w:szCs w:val="22"/>
              </w:rPr>
              <w:t>Ημαθία</w:t>
            </w:r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>ς «</w:t>
            </w:r>
            <w:r w:rsidR="00600F7E" w:rsidRPr="00120939">
              <w:rPr>
                <w:rFonts w:asciiTheme="minorHAnsi" w:hAnsiTheme="minorHAnsi" w:cstheme="minorHAnsi"/>
                <w:sz w:val="22"/>
                <w:szCs w:val="22"/>
              </w:rPr>
              <w:t>Τα Παιδιά Της Άνοιξης</w:t>
            </w:r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>» από άλλη χρηματοδοτική πηγή (π.χ. ΕΟΠΥΥ) κατά την περίοδο συ</w:t>
            </w:r>
            <w:r w:rsidRPr="00120939">
              <w:rPr>
                <w:rFonts w:asciiTheme="minorHAnsi" w:hAnsiTheme="minorHAnsi" w:cstheme="minorHAnsi"/>
                <w:sz w:val="22"/>
                <w:szCs w:val="22"/>
              </w:rPr>
              <w:t xml:space="preserve">μμετοχής μου/ του στην πράξη. </w:t>
            </w:r>
          </w:p>
          <w:p w14:paraId="54FECCCA" w14:textId="77777777" w:rsidR="00120939" w:rsidRDefault="00120939" w:rsidP="00120939">
            <w:pPr>
              <w:ind w:right="12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71309A2" w14:textId="4CA0EF07" w:rsidR="00E72815" w:rsidRPr="00120939" w:rsidRDefault="00330825" w:rsidP="00120939">
            <w:pPr>
              <w:ind w:right="1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0939">
              <w:rPr>
                <w:rFonts w:asciiTheme="minorHAnsi" w:hAnsiTheme="minorHAnsi" w:cstheme="minorHAnsi"/>
                <w:sz w:val="22"/>
                <w:szCs w:val="22"/>
              </w:rPr>
              <w:t>β) Δ</w:t>
            </w:r>
            <w:r w:rsidR="00E72815" w:rsidRPr="00120939">
              <w:rPr>
                <w:rFonts w:asciiTheme="minorHAnsi" w:hAnsiTheme="minorHAnsi" w:cstheme="minorHAnsi"/>
                <w:sz w:val="22"/>
                <w:szCs w:val="22"/>
              </w:rPr>
              <w:t>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14:paraId="32157031" w14:textId="77777777" w:rsidR="00330825" w:rsidRPr="00120939" w:rsidRDefault="00330825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</w:p>
    <w:p w14:paraId="7B7DE53C" w14:textId="7BE91385" w:rsidR="00832A6F" w:rsidRPr="00120939" w:rsidRDefault="00330825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120939">
        <w:rPr>
          <w:rFonts w:asciiTheme="minorHAnsi" w:hAnsiTheme="minorHAnsi" w:cstheme="minorHAnsi"/>
          <w:sz w:val="22"/>
          <w:szCs w:val="22"/>
        </w:rPr>
        <w:t xml:space="preserve">Ημερομηνία:      </w:t>
      </w:r>
      <w:r w:rsidR="00F22D42" w:rsidRPr="00120939">
        <w:rPr>
          <w:rFonts w:asciiTheme="minorHAnsi" w:hAnsiTheme="minorHAnsi" w:cstheme="minorHAnsi"/>
          <w:sz w:val="22"/>
          <w:szCs w:val="22"/>
        </w:rPr>
        <w:t>/</w:t>
      </w:r>
      <w:r w:rsidR="00120939">
        <w:rPr>
          <w:rFonts w:asciiTheme="minorHAnsi" w:hAnsiTheme="minorHAnsi" w:cstheme="minorHAnsi"/>
          <w:sz w:val="22"/>
          <w:szCs w:val="22"/>
          <w:lang w:val="en-US"/>
        </w:rPr>
        <w:t>01</w:t>
      </w:r>
      <w:r w:rsidR="00442CBC" w:rsidRPr="00120939">
        <w:rPr>
          <w:rFonts w:asciiTheme="minorHAnsi" w:hAnsiTheme="minorHAnsi" w:cstheme="minorHAnsi"/>
          <w:sz w:val="22"/>
          <w:szCs w:val="22"/>
        </w:rPr>
        <w:t>/</w:t>
      </w:r>
      <w:r w:rsidR="00832A6F" w:rsidRPr="00120939">
        <w:rPr>
          <w:rFonts w:asciiTheme="minorHAnsi" w:hAnsiTheme="minorHAnsi" w:cstheme="minorHAnsi"/>
          <w:sz w:val="22"/>
          <w:szCs w:val="22"/>
        </w:rPr>
        <w:t>20</w:t>
      </w:r>
      <w:r w:rsidRPr="00120939">
        <w:rPr>
          <w:rFonts w:asciiTheme="minorHAnsi" w:hAnsiTheme="minorHAnsi" w:cstheme="minorHAnsi"/>
          <w:sz w:val="22"/>
          <w:szCs w:val="22"/>
        </w:rPr>
        <w:t>2</w:t>
      </w:r>
      <w:r w:rsidR="00120939">
        <w:rPr>
          <w:rFonts w:asciiTheme="minorHAnsi" w:hAnsiTheme="minorHAnsi" w:cstheme="minorHAnsi"/>
          <w:sz w:val="22"/>
          <w:szCs w:val="22"/>
          <w:lang w:val="en-US"/>
        </w:rPr>
        <w:t>5</w:t>
      </w:r>
    </w:p>
    <w:p w14:paraId="27D01C0B" w14:textId="77777777" w:rsidR="00832A6F" w:rsidRPr="00120939" w:rsidRDefault="00832A6F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120939">
        <w:rPr>
          <w:rFonts w:asciiTheme="minorHAnsi" w:hAnsiTheme="minorHAnsi" w:cstheme="minorHAnsi"/>
          <w:sz w:val="22"/>
          <w:szCs w:val="22"/>
        </w:rPr>
        <w:t>Ο – Η Δηλ.</w:t>
      </w:r>
    </w:p>
    <w:p w14:paraId="606B8D47" w14:textId="77777777" w:rsidR="00832A6F" w:rsidRPr="00120939" w:rsidRDefault="00832A6F">
      <w:pPr>
        <w:pStyle w:val="BodyTextIndent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14:paraId="1917B73C" w14:textId="77777777" w:rsidR="00832A6F" w:rsidRPr="00120939" w:rsidRDefault="00832A6F">
      <w:pPr>
        <w:pStyle w:val="BodyTextIndent"/>
        <w:ind w:left="0"/>
        <w:jc w:val="right"/>
        <w:rPr>
          <w:rFonts w:asciiTheme="minorHAnsi" w:hAnsiTheme="minorHAnsi" w:cstheme="minorHAnsi"/>
          <w:sz w:val="22"/>
          <w:szCs w:val="22"/>
        </w:rPr>
      </w:pPr>
    </w:p>
    <w:p w14:paraId="3DDD357D" w14:textId="77777777" w:rsidR="00832A6F" w:rsidRPr="00120939" w:rsidRDefault="00832A6F" w:rsidP="00330825">
      <w:pPr>
        <w:pStyle w:val="BodyTextIndent"/>
        <w:ind w:left="0" w:right="484"/>
        <w:jc w:val="right"/>
        <w:rPr>
          <w:rFonts w:asciiTheme="minorHAnsi" w:hAnsiTheme="minorHAnsi" w:cstheme="minorHAnsi"/>
          <w:sz w:val="22"/>
          <w:szCs w:val="22"/>
        </w:rPr>
      </w:pPr>
      <w:r w:rsidRPr="00120939">
        <w:rPr>
          <w:rFonts w:asciiTheme="minorHAnsi" w:hAnsiTheme="minorHAnsi" w:cstheme="minorHAnsi"/>
          <w:sz w:val="22"/>
          <w:szCs w:val="22"/>
        </w:rPr>
        <w:t>(Υπογραφή)</w:t>
      </w:r>
    </w:p>
    <w:p w14:paraId="6A59DB31" w14:textId="77777777" w:rsidR="00832A6F" w:rsidRDefault="00832A6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9C57BDD" w14:textId="77777777" w:rsidR="00450053" w:rsidRDefault="004500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8C21BB2" w14:textId="77777777" w:rsidR="00450053" w:rsidRPr="00450053" w:rsidRDefault="004500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43ADE64" w14:textId="77777777" w:rsidR="00832A6F" w:rsidRPr="00450053" w:rsidRDefault="00832A6F">
      <w:pPr>
        <w:pStyle w:val="BodyTextIndent"/>
        <w:jc w:val="both"/>
        <w:rPr>
          <w:rFonts w:asciiTheme="minorHAnsi" w:hAnsiTheme="minorHAnsi" w:cstheme="minorHAnsi"/>
          <w:szCs w:val="20"/>
        </w:rPr>
      </w:pPr>
      <w:r w:rsidRPr="00450053">
        <w:rPr>
          <w:rFonts w:asciiTheme="minorHAnsi" w:hAnsiTheme="minorHAnsi" w:cstheme="minorHAnsi"/>
          <w:szCs w:val="20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17251E9" w14:textId="77777777" w:rsidR="00832A6F" w:rsidRPr="00450053" w:rsidRDefault="00832A6F">
      <w:pPr>
        <w:pStyle w:val="BodyTextIndent"/>
        <w:jc w:val="both"/>
        <w:rPr>
          <w:rFonts w:asciiTheme="minorHAnsi" w:hAnsiTheme="minorHAnsi" w:cstheme="minorHAnsi"/>
          <w:szCs w:val="20"/>
        </w:rPr>
      </w:pPr>
      <w:r w:rsidRPr="00450053">
        <w:rPr>
          <w:rFonts w:asciiTheme="minorHAnsi" w:hAnsiTheme="minorHAnsi" w:cstheme="minorHAnsi"/>
          <w:szCs w:val="20"/>
        </w:rPr>
        <w:t xml:space="preserve">(2) Αναγράφεται ολογράφως. </w:t>
      </w:r>
    </w:p>
    <w:p w14:paraId="09BD183D" w14:textId="77777777" w:rsidR="00832A6F" w:rsidRPr="00450053" w:rsidRDefault="00832A6F">
      <w:pPr>
        <w:pStyle w:val="BodyTextIndent"/>
        <w:jc w:val="both"/>
        <w:rPr>
          <w:rFonts w:asciiTheme="minorHAnsi" w:hAnsiTheme="minorHAnsi" w:cstheme="minorHAnsi"/>
          <w:szCs w:val="20"/>
        </w:rPr>
      </w:pPr>
      <w:r w:rsidRPr="00450053">
        <w:rPr>
          <w:rFonts w:asciiTheme="minorHAnsi" w:hAnsiTheme="minorHAnsi" w:cstheme="minorHAnsi"/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6577F4D" w14:textId="77777777" w:rsidR="00832A6F" w:rsidRPr="00450053" w:rsidRDefault="00832A6F">
      <w:pPr>
        <w:pStyle w:val="BodyTextIndent"/>
        <w:jc w:val="both"/>
        <w:rPr>
          <w:rFonts w:asciiTheme="minorHAnsi" w:hAnsiTheme="minorHAnsi" w:cstheme="minorHAnsi"/>
          <w:szCs w:val="20"/>
        </w:rPr>
      </w:pPr>
      <w:r w:rsidRPr="00450053">
        <w:rPr>
          <w:rFonts w:asciiTheme="minorHAnsi" w:hAnsiTheme="minorHAnsi" w:cstheme="minorHAnsi"/>
          <w:szCs w:val="2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5BB8E14" w14:textId="77777777" w:rsidR="00832A6F" w:rsidRPr="00120939" w:rsidRDefault="00832A6F">
      <w:pPr>
        <w:rPr>
          <w:rFonts w:asciiTheme="minorHAnsi" w:hAnsiTheme="minorHAnsi" w:cstheme="minorHAnsi"/>
          <w:sz w:val="22"/>
          <w:szCs w:val="22"/>
        </w:rPr>
      </w:pPr>
      <w:r w:rsidRPr="0012093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32A6F" w:rsidRPr="00120939" w:rsidSect="00127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68F0" w14:textId="77777777" w:rsidR="00A025ED" w:rsidRDefault="00A025ED">
      <w:r>
        <w:separator/>
      </w:r>
    </w:p>
  </w:endnote>
  <w:endnote w:type="continuationSeparator" w:id="0">
    <w:p w14:paraId="4D1BE62B" w14:textId="77777777" w:rsidR="00A025ED" w:rsidRDefault="00A0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D57E" w14:textId="77777777" w:rsidR="00A025ED" w:rsidRDefault="00A025ED">
      <w:r>
        <w:separator/>
      </w:r>
    </w:p>
  </w:footnote>
  <w:footnote w:type="continuationSeparator" w:id="0">
    <w:p w14:paraId="752A33C7" w14:textId="77777777" w:rsidR="00A025ED" w:rsidRDefault="00A0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4A2C08" w14:paraId="15DF5574" w14:textId="77777777">
      <w:tc>
        <w:tcPr>
          <w:tcW w:w="5508" w:type="dxa"/>
        </w:tcPr>
        <w:p w14:paraId="26C2453F" w14:textId="37B95EE2" w:rsidR="004A2C08" w:rsidRDefault="004A2C08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05E74F71" w14:textId="77777777" w:rsidR="004A2C08" w:rsidRDefault="004A2C08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33DE0DD8" w14:textId="5D79E43C" w:rsidR="004A2C08" w:rsidRDefault="00F32EC8">
    <w:pPr>
      <w:pStyle w:val="Header"/>
      <w:rPr>
        <w:b/>
        <w:bCs/>
        <w:sz w:val="16"/>
      </w:rPr>
    </w:pPr>
    <w:r>
      <w:rPr>
        <w:rFonts w:ascii="Arial" w:hAnsi="Arial" w:cs="Arial"/>
        <w:noProof/>
        <w:sz w:val="32"/>
      </w:rPr>
      <w:drawing>
        <wp:anchor distT="0" distB="0" distL="114300" distR="114300" simplePos="0" relativeHeight="251658240" behindDoc="1" locked="0" layoutInCell="1" allowOverlap="1" wp14:anchorId="4C2E5259" wp14:editId="6D92F431">
          <wp:simplePos x="0" y="0"/>
          <wp:positionH relativeFrom="margin">
            <wp:posOffset>2973070</wp:posOffset>
          </wp:positionH>
          <wp:positionV relativeFrom="paragraph">
            <wp:posOffset>-300355</wp:posOffset>
          </wp:positionV>
          <wp:extent cx="523875" cy="533400"/>
          <wp:effectExtent l="0" t="0" r="952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C08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40F0A" w14:textId="77777777" w:rsidR="004A2C08" w:rsidRDefault="004A2C08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64349161">
    <w:abstractNumId w:val="2"/>
  </w:num>
  <w:num w:numId="2" w16cid:durableId="997803957">
    <w:abstractNumId w:val="4"/>
  </w:num>
  <w:num w:numId="3" w16cid:durableId="993023144">
    <w:abstractNumId w:val="0"/>
  </w:num>
  <w:num w:numId="4" w16cid:durableId="1609581945">
    <w:abstractNumId w:val="3"/>
  </w:num>
  <w:num w:numId="5" w16cid:durableId="897938349">
    <w:abstractNumId w:val="1"/>
  </w:num>
  <w:num w:numId="6" w16cid:durableId="1499809106">
    <w:abstractNumId w:val="9"/>
  </w:num>
  <w:num w:numId="7" w16cid:durableId="1129325576">
    <w:abstractNumId w:val="8"/>
  </w:num>
  <w:num w:numId="8" w16cid:durableId="1801536118">
    <w:abstractNumId w:val="6"/>
  </w:num>
  <w:num w:numId="9" w16cid:durableId="711928710">
    <w:abstractNumId w:val="5"/>
  </w:num>
  <w:num w:numId="10" w16cid:durableId="1909802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F"/>
    <w:rsid w:val="00006905"/>
    <w:rsid w:val="00120939"/>
    <w:rsid w:val="00127197"/>
    <w:rsid w:val="00153957"/>
    <w:rsid w:val="002E528D"/>
    <w:rsid w:val="00330825"/>
    <w:rsid w:val="004365EF"/>
    <w:rsid w:val="00442CBC"/>
    <w:rsid w:val="00450053"/>
    <w:rsid w:val="004913BF"/>
    <w:rsid w:val="00492915"/>
    <w:rsid w:val="004A2C08"/>
    <w:rsid w:val="004D0398"/>
    <w:rsid w:val="005D4136"/>
    <w:rsid w:val="00600F7E"/>
    <w:rsid w:val="00743F3E"/>
    <w:rsid w:val="00832A6F"/>
    <w:rsid w:val="0083535D"/>
    <w:rsid w:val="008C124C"/>
    <w:rsid w:val="00962741"/>
    <w:rsid w:val="00A025ED"/>
    <w:rsid w:val="00A53580"/>
    <w:rsid w:val="00B04F80"/>
    <w:rsid w:val="00C34B54"/>
    <w:rsid w:val="00CB3A60"/>
    <w:rsid w:val="00D67790"/>
    <w:rsid w:val="00D80ED8"/>
    <w:rsid w:val="00E53955"/>
    <w:rsid w:val="00E72815"/>
    <w:rsid w:val="00E93961"/>
    <w:rsid w:val="00EA0F40"/>
    <w:rsid w:val="00F22D42"/>
    <w:rsid w:val="00F32EC8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770C352"/>
  <w15:docId w15:val="{9D757B76-FDA1-4D0F-9234-FA331B3D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197"/>
    <w:rPr>
      <w:sz w:val="24"/>
      <w:szCs w:val="24"/>
    </w:rPr>
  </w:style>
  <w:style w:type="paragraph" w:styleId="Heading1">
    <w:name w:val="heading 1"/>
    <w:basedOn w:val="Normal"/>
    <w:next w:val="Normal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71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719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127197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D67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14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Office Black Edition - tum0r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Αλέξιος Κτενίδης</cp:lastModifiedBy>
  <cp:revision>10</cp:revision>
  <cp:lastPrinted>2015-12-15T11:20:00Z</cp:lastPrinted>
  <dcterms:created xsi:type="dcterms:W3CDTF">2020-01-14T11:19:00Z</dcterms:created>
  <dcterms:modified xsi:type="dcterms:W3CDTF">2024-12-18T18:32:00Z</dcterms:modified>
</cp:coreProperties>
</file>